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6E6E" w14:textId="601912EF" w:rsidR="00682AE6" w:rsidRDefault="00843D32" w:rsidP="00843D32">
      <w:pPr>
        <w:widowControl/>
        <w:shd w:val="clear" w:color="auto" w:fill="FFFFFF"/>
        <w:spacing w:line="495" w:lineRule="atLeast"/>
        <w:outlineLvl w:val="1"/>
      </w:pPr>
      <w:r w:rsidRPr="00843D32">
        <w:rPr>
          <w:rFonts w:ascii="Noto Sans TC" w:eastAsia="Noto Sans TC" w:hAnsi="Noto Sans TC" w:cs="新細明體" w:hint="eastAsia"/>
          <w:color w:val="333333"/>
          <w:kern w:val="0"/>
          <w:sz w:val="36"/>
          <w:szCs w:val="36"/>
        </w:rPr>
        <w:t>歡迎報名參加</w:t>
      </w:r>
      <w:r>
        <w:rPr>
          <w:rFonts w:ascii="Noto Sans TC" w:eastAsia="Noto Sans TC" w:hAnsi="Noto Sans TC" w:hint="eastAsia"/>
          <w:b/>
          <w:bCs/>
          <w:color w:val="000000"/>
          <w:sz w:val="38"/>
          <w:szCs w:val="38"/>
          <w:shd w:val="clear" w:color="auto" w:fill="FFFFFF"/>
        </w:rPr>
        <w:t xml:space="preserve">2025 政大USR永續論壇 </w:t>
      </w:r>
      <w:proofErr w:type="gramStart"/>
      <w:r>
        <w:rPr>
          <w:rFonts w:ascii="Noto Sans TC" w:eastAsia="Noto Sans TC" w:hAnsi="Noto Sans TC" w:hint="eastAsia"/>
          <w:b/>
          <w:bCs/>
          <w:color w:val="000000"/>
          <w:sz w:val="38"/>
          <w:szCs w:val="38"/>
          <w:shd w:val="clear" w:color="auto" w:fill="FFFFFF"/>
        </w:rPr>
        <w:t>—</w:t>
      </w:r>
      <w:proofErr w:type="gramEnd"/>
      <w:r>
        <w:rPr>
          <w:rFonts w:ascii="Noto Sans TC" w:eastAsia="Noto Sans TC" w:hAnsi="Noto Sans TC" w:hint="eastAsia"/>
          <w:b/>
          <w:bCs/>
          <w:color w:val="000000"/>
          <w:sz w:val="38"/>
          <w:szCs w:val="38"/>
          <w:shd w:val="clear" w:color="auto" w:fill="FFFFFF"/>
        </w:rPr>
        <w:t xml:space="preserve"> </w:t>
      </w:r>
      <w:proofErr w:type="gramStart"/>
      <w:r>
        <w:rPr>
          <w:rFonts w:ascii="Noto Sans TC" w:eastAsia="Noto Sans TC" w:hAnsi="Noto Sans TC" w:hint="eastAsia"/>
          <w:b/>
          <w:bCs/>
          <w:color w:val="000000"/>
          <w:sz w:val="38"/>
          <w:szCs w:val="38"/>
          <w:shd w:val="clear" w:color="auto" w:fill="FFFFFF"/>
        </w:rPr>
        <w:t>共響里</w:t>
      </w:r>
      <w:proofErr w:type="gramEnd"/>
      <w:r>
        <w:rPr>
          <w:rFonts w:ascii="Noto Sans TC" w:eastAsia="Noto Sans TC" w:hAnsi="Noto Sans TC" w:hint="eastAsia"/>
          <w:b/>
          <w:bCs/>
          <w:color w:val="000000"/>
          <w:sz w:val="38"/>
          <w:szCs w:val="38"/>
          <w:shd w:val="clear" w:color="auto" w:fill="FFFFFF"/>
        </w:rPr>
        <w:t>山川</w:t>
      </w:r>
    </w:p>
    <w:p w14:paraId="4CC2E242" w14:textId="6B6EE035" w:rsidR="00843D32" w:rsidRDefault="00843D32"/>
    <w:p w14:paraId="6B884E75" w14:textId="77777777" w:rsidR="00843D32" w:rsidRPr="00843D32" w:rsidRDefault="00843D32" w:rsidP="00843D3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  <w:shd w:val="clear" w:color="auto" w:fill="FFFFFF"/>
        </w:rPr>
        <w:t>【年度論壇來了｜共響里山川】以行動共振地方、以教育連結山川</w:t>
      </w:r>
    </w:p>
    <w:p w14:paraId="51B2ABB9" w14:textId="77777777" w:rsidR="00843D32" w:rsidRDefault="00843D32" w:rsidP="00843D32">
      <w:pPr>
        <w:widowControl/>
        <w:shd w:val="clear" w:color="auto" w:fill="FFFFFF"/>
        <w:spacing w:before="300" w:after="300"/>
        <w:rPr>
          <w:rFonts w:ascii="Noto Sans TC" w:eastAsia="Noto Sans TC" w:hAnsi="Noto Sans TC" w:cs="新細明體"/>
          <w:color w:val="000000"/>
          <w:kern w:val="0"/>
          <w:szCs w:val="24"/>
        </w:rPr>
      </w:pPr>
      <w:r w:rsidRPr="00843D32">
        <w:rPr>
          <w:rFonts w:ascii="Noto Sans TC" w:eastAsia="Noto Sans TC" w:hAnsi="Noto Sans TC" w:cs="新細明體"/>
          <w:noProof/>
          <w:color w:val="000000"/>
          <w:kern w:val="0"/>
          <w:szCs w:val="24"/>
        </w:rPr>
        <w:drawing>
          <wp:inline distT="0" distB="0" distL="0" distR="0" wp14:anchorId="2B51D9D6" wp14:editId="1A59B0BF">
            <wp:extent cx="152400" cy="152400"/>
            <wp:effectExtent l="0" t="0" r="0" b="0"/>
            <wp:docPr id="5" name="圖片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 時間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｜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11/21（五）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–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 xml:space="preserve"> 11/22（六） 9:00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–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17:30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/>
          <w:noProof/>
          <w:color w:val="000000"/>
          <w:kern w:val="0"/>
          <w:szCs w:val="24"/>
        </w:rPr>
        <w:drawing>
          <wp:inline distT="0" distB="0" distL="0" distR="0" wp14:anchorId="7E1EB138" wp14:editId="6BD78155">
            <wp:extent cx="152400" cy="152400"/>
            <wp:effectExtent l="0" t="0" r="0" b="0"/>
            <wp:docPr id="4" name="圖片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 地點｜國立政治大學 達賢圖書館7樓 羅家倫講堂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/>
          <w:noProof/>
          <w:color w:val="000000"/>
          <w:kern w:val="0"/>
          <w:szCs w:val="24"/>
        </w:rPr>
        <w:drawing>
          <wp:inline distT="0" distB="0" distL="0" distR="0" wp14:anchorId="7A81A04F" wp14:editId="3153FB9C">
            <wp:extent cx="152400" cy="152400"/>
            <wp:effectExtent l="0" t="0" r="0" b="0"/>
            <wp:docPr id="3" name="圖片 3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報名連結：</w:t>
      </w:r>
      <w:hyperlink r:id="rId8" w:tgtFrame="_blank" w:history="1">
        <w:r w:rsidRPr="00843D32">
          <w:rPr>
            <w:rFonts w:ascii="Noto Sans TC" w:eastAsia="Noto Sans TC" w:hAnsi="Noto Sans TC" w:cs="新細明體" w:hint="eastAsia"/>
            <w:color w:val="000000"/>
            <w:kern w:val="0"/>
            <w:szCs w:val="24"/>
            <w:u w:val="single"/>
          </w:rPr>
          <w:t>https://forms.gle/ZoFjch8tztCTwQ8v7</w:t>
        </w:r>
      </w:hyperlink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>
        <w:rPr>
          <w:rFonts w:ascii="docs-Roboto" w:hAnsi="docs-Roboto"/>
          <w:color w:val="202124"/>
          <w:sz w:val="22"/>
          <w:shd w:val="clear" w:color="auto" w:fill="FFFFFF"/>
        </w:rPr>
        <w:t>指導單位：教育部、臺北市政府</w:t>
      </w:r>
      <w:r>
        <w:rPr>
          <w:rFonts w:ascii="docs-Roboto" w:hAnsi="docs-Roboto"/>
          <w:color w:val="202124"/>
          <w:sz w:val="22"/>
        </w:rPr>
        <w:br/>
      </w:r>
      <w:r>
        <w:rPr>
          <w:rFonts w:ascii="docs-Roboto" w:hAnsi="docs-Roboto"/>
          <w:color w:val="202124"/>
          <w:sz w:val="22"/>
          <w:shd w:val="clear" w:color="auto" w:fill="FFFFFF"/>
        </w:rPr>
        <w:t>主辦單位：政治</w:t>
      </w:r>
      <w:proofErr w:type="gramStart"/>
      <w:r>
        <w:rPr>
          <w:rFonts w:ascii="docs-Roboto" w:hAnsi="docs-Roboto"/>
          <w:color w:val="202124"/>
          <w:sz w:val="22"/>
          <w:shd w:val="clear" w:color="auto" w:fill="FFFFFF"/>
        </w:rPr>
        <w:t>大學大學</w:t>
      </w:r>
      <w:proofErr w:type="gramEnd"/>
      <w:r>
        <w:rPr>
          <w:rFonts w:ascii="docs-Roboto" w:hAnsi="docs-Roboto"/>
          <w:color w:val="202124"/>
          <w:sz w:val="22"/>
          <w:shd w:val="clear" w:color="auto" w:fill="FFFFFF"/>
        </w:rPr>
        <w:t>社會責任辦公室、永續發展辦公室、指南宮、優人神鼓</w:t>
      </w:r>
      <w:r>
        <w:rPr>
          <w:rFonts w:ascii="docs-Roboto" w:hAnsi="docs-Roboto"/>
          <w:color w:val="202124"/>
          <w:sz w:val="22"/>
        </w:rPr>
        <w:br/>
      </w:r>
      <w:r>
        <w:rPr>
          <w:rFonts w:ascii="docs-Roboto" w:hAnsi="docs-Roboto"/>
          <w:color w:val="202124"/>
          <w:sz w:val="22"/>
          <w:shd w:val="clear" w:color="auto" w:fill="FFFFFF"/>
        </w:rPr>
        <w:t>協辦單位：鹿樂平</w:t>
      </w:r>
      <w:proofErr w:type="gramStart"/>
      <w:r>
        <w:rPr>
          <w:rFonts w:ascii="docs-Roboto" w:hAnsi="docs-Roboto"/>
          <w:color w:val="202124"/>
          <w:sz w:val="22"/>
          <w:shd w:val="clear" w:color="auto" w:fill="FFFFFF"/>
        </w:rPr>
        <w:t>臺</w:t>
      </w:r>
      <w:proofErr w:type="gramEnd"/>
      <w:r>
        <w:rPr>
          <w:rFonts w:ascii="docs-Roboto" w:hAnsi="docs-Roboto"/>
          <w:color w:val="202124"/>
          <w:sz w:val="22"/>
          <w:shd w:val="clear" w:color="auto" w:fill="FFFFFF"/>
        </w:rPr>
        <w:t>、創新與創造力研究中心、政大茶藝社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</w:p>
    <w:p w14:paraId="6736D138" w14:textId="04ABE667" w:rsidR="00843D32" w:rsidRPr="00843D32" w:rsidRDefault="00843D32" w:rsidP="00843D32">
      <w:pPr>
        <w:widowControl/>
        <w:shd w:val="clear" w:color="auto" w:fill="FFFFFF"/>
        <w:spacing w:before="300" w:after="300"/>
        <w:rPr>
          <w:rFonts w:ascii="Noto Sans TC" w:eastAsia="Noto Sans TC" w:hAnsi="Noto Sans TC" w:cs="新細明體"/>
          <w:color w:val="000000"/>
          <w:kern w:val="0"/>
          <w:szCs w:val="24"/>
        </w:rPr>
      </w:pP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每一座山、一條川，都是孕育地方文化與生活記憶的脈絡。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2025年「政大USR永續論壇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—共響里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 xml:space="preserve">山川」，將於 11月21日至22日 在 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政大達賢圖書館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7樓羅家倫講堂 登場。論壇匯聚政大師生、在地夥伴、政府機構與企業代表，共同分享在教育、地方創生、文化永續、氣候行動等領域的實踐經驗，探討如何讓大學的能量深入山林與社區，與地方共生共榮。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「里山川」象徵人與自然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的互依共生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，呼應政大近年推動的「大文山USR聯盟」精神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——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從校園出發，走進文山、深坑、指南宮與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動物園等場域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，串起教育、環境、文化與社會創新。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lastRenderedPageBreak/>
        <w:t>論壇以「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共響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」為核心，期望透過多元對話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與跨域合作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，讓學術研究、在地行動與公民實踐彼此回應，形成持續發展的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地方共好網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絡。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/>
          <w:noProof/>
          <w:color w:val="000000"/>
          <w:kern w:val="0"/>
          <w:szCs w:val="24"/>
        </w:rPr>
        <w:drawing>
          <wp:inline distT="0" distB="0" distL="0" distR="0" wp14:anchorId="59EFF75A" wp14:editId="73C9127B">
            <wp:extent cx="152400" cy="152400"/>
            <wp:effectExtent l="0" t="0" r="0" b="0"/>
            <wp:docPr id="2" name="圖片 2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 兩日亮點議程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產業永續串連：從宗教、林業、醫療到文化藝術，探討產業如何實踐ESG精神。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鄉村教育：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跨域資源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與社群如何為偏鄉教育注入新能量。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場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域共好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：聚焦人與自然、社區與大學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的共感關係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，分享共學與共創的故事。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國際連結與人才培育：探索永續教育如何培養具全球視野與人文關懷的行動者。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茶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鄉茶香專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場：以「風土」為引，談氣候變遷下韌性健康社區的發展。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USR教師社群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與走讀計畫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：呈現政大USR與大文山聯盟多年來的實踐足跡與創新思維。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/>
          <w:noProof/>
          <w:color w:val="000000"/>
          <w:kern w:val="0"/>
          <w:szCs w:val="24"/>
        </w:rPr>
        <w:drawing>
          <wp:inline distT="0" distB="0" distL="0" distR="0" wp14:anchorId="65F10CE3" wp14:editId="7B0FD53F">
            <wp:extent cx="152400" cy="152400"/>
            <wp:effectExtent l="0" t="0" r="0" b="0"/>
            <wp:docPr id="1" name="圖片 1" descr="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 教育扎根、永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續共響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本論壇由教育部與臺北市政府指導，並由政治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大學大學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社會責任辦公室、永續發展辦公室主辦，攜手創新與創造力研究中心與政大藝設系共同策劃。活動現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lastRenderedPageBreak/>
        <w:t>場亦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設有茶席與地方展攤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，邀請與會者在交流中品味風土、在風味中思索永續。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讓我們一起走入山林、傾聽土地的聲音，</w:t>
      </w:r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br/>
        <w:t>在共學與共創</w:t>
      </w:r>
      <w:proofErr w:type="gramStart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之間，共響</w:t>
      </w:r>
      <w:proofErr w:type="gramEnd"/>
      <w:r w:rsidRPr="00843D32">
        <w:rPr>
          <w:rFonts w:ascii="Noto Sans TC" w:eastAsia="Noto Sans TC" w:hAnsi="Noto Sans TC" w:cs="新細明體" w:hint="eastAsia"/>
          <w:color w:val="000000"/>
          <w:kern w:val="0"/>
          <w:szCs w:val="24"/>
        </w:rPr>
        <w:t>一場屬於「里山川」的永續樂章。</w:t>
      </w:r>
    </w:p>
    <w:p w14:paraId="156973EE" w14:textId="77777777" w:rsidR="00843D32" w:rsidRDefault="00843D32" w:rsidP="00843D32">
      <w:pPr>
        <w:pStyle w:val="4"/>
        <w:pBdr>
          <w:top w:val="single" w:sz="6" w:space="5" w:color="559EA8"/>
          <w:left w:val="single" w:sz="6" w:space="15" w:color="559EA8"/>
          <w:bottom w:val="single" w:sz="6" w:space="5" w:color="559EA8"/>
          <w:right w:val="single" w:sz="6" w:space="15" w:color="559EA8"/>
        </w:pBdr>
        <w:shd w:val="clear" w:color="auto" w:fill="559EA8"/>
        <w:rPr>
          <w:rFonts w:ascii="Noto Sans TC" w:eastAsia="Noto Sans TC" w:hAnsi="Noto Sans TC"/>
          <w:color w:val="FFFFFF"/>
          <w:sz w:val="23"/>
          <w:szCs w:val="23"/>
        </w:rPr>
      </w:pPr>
      <w:r>
        <w:rPr>
          <w:rFonts w:ascii="Noto Sans TC" w:eastAsia="Noto Sans TC" w:hAnsi="Noto Sans TC" w:hint="eastAsia"/>
          <w:color w:val="FFFFFF"/>
          <w:sz w:val="23"/>
          <w:szCs w:val="23"/>
        </w:rPr>
        <w:t>相關檔案下載</w:t>
      </w:r>
    </w:p>
    <w:p w14:paraId="099121CB" w14:textId="77777777" w:rsidR="00843D32" w:rsidRDefault="00843D32" w:rsidP="00843D32">
      <w:pPr>
        <w:widowControl/>
        <w:numPr>
          <w:ilvl w:val="0"/>
          <w:numId w:val="1"/>
        </w:numPr>
        <w:rPr>
          <w:rFonts w:ascii="Noto Sans TC" w:eastAsia="Noto Sans TC" w:hAnsi="Noto Sans TC" w:hint="eastAsia"/>
          <w:color w:val="000000"/>
          <w:szCs w:val="24"/>
        </w:rPr>
      </w:pPr>
      <w:hyperlink r:id="rId11" w:tgtFrame="_blank" w:history="1">
        <w:r>
          <w:rPr>
            <w:rStyle w:val="a3"/>
            <w:rFonts w:ascii="Noto Sans TC" w:eastAsia="Noto Sans TC" w:hAnsi="Noto Sans TC" w:hint="eastAsia"/>
            <w:color w:val="000000"/>
          </w:rPr>
          <w:t>2025政大USR</w:t>
        </w:r>
        <w:r>
          <w:rPr>
            <w:rStyle w:val="a3"/>
            <w:rFonts w:ascii="Noto Sans TC" w:eastAsia="Noto Sans TC" w:hAnsi="Noto Sans TC" w:hint="eastAsia"/>
            <w:color w:val="000000"/>
          </w:rPr>
          <w:t>永</w:t>
        </w:r>
        <w:r>
          <w:rPr>
            <w:rStyle w:val="a3"/>
            <w:rFonts w:ascii="Noto Sans TC" w:eastAsia="Noto Sans TC" w:hAnsi="Noto Sans TC" w:hint="eastAsia"/>
            <w:color w:val="000000"/>
          </w:rPr>
          <w:t>續論壇 議程(1106).pdf</w:t>
        </w:r>
      </w:hyperlink>
    </w:p>
    <w:p w14:paraId="179C301E" w14:textId="77777777" w:rsidR="00843D32" w:rsidRPr="00843D32" w:rsidRDefault="00843D32">
      <w:pPr>
        <w:rPr>
          <w:rFonts w:hint="eastAsia"/>
        </w:rPr>
      </w:pPr>
    </w:p>
    <w:sectPr w:rsidR="00843D32" w:rsidRPr="00843D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A2D"/>
    <w:multiLevelType w:val="multilevel"/>
    <w:tmpl w:val="AC30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32"/>
    <w:rsid w:val="00682AE6"/>
    <w:rsid w:val="0084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BAD8"/>
  <w15:chartTrackingRefBased/>
  <w15:docId w15:val="{2ED52D82-5173-4C76-9D99-C68E0D99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43D3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D3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43D3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43D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843D32"/>
    <w:rPr>
      <w:color w:val="0000FF"/>
      <w:u w:val="single"/>
    </w:rPr>
  </w:style>
  <w:style w:type="character" w:customStyle="1" w:styleId="40">
    <w:name w:val="標題 4 字元"/>
    <w:basedOn w:val="a0"/>
    <w:link w:val="4"/>
    <w:uiPriority w:val="9"/>
    <w:semiHidden/>
    <w:rsid w:val="00843D32"/>
    <w:rPr>
      <w:rFonts w:asciiTheme="majorHAnsi" w:eastAsiaTheme="majorEastAsia" w:hAnsiTheme="majorHAnsi" w:cstheme="majorBidi"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843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oFjch8tztCTwQ8v7?fbclid=IwZXh0bgNhZW0CMTAAYnJpZBExQTdJREZ5WUJ1Q1JJOW5FS3NydGMGYXBwX2lkEDIyMjAzOTE3ODgyMDA4OTIAAR7z326Y6L4GPxEHrircTJNnfhSn616y8Y8OPDsjZK0nkckVqbZbiX3-UVaWjw_aem_L1X5WVebDivHxJPN0dKL0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r.nccu.edu.tw/upfiles/news/2025/2025%E6%94%BF%E5%A4%A7USR%E6%B0%B8%E7%BA%8C%E8%AB%96%E5%A3%87%20%E8%AD%B0%E7%A8%8B(1106).pdf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2025-11-12T01:48:00Z</dcterms:created>
  <dcterms:modified xsi:type="dcterms:W3CDTF">2025-11-12T01:50:00Z</dcterms:modified>
</cp:coreProperties>
</file>